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B" w:rsidRDefault="00206DFB" w:rsidP="00206DFB">
      <w:pPr>
        <w:ind w:right="4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проведении электронного аукциона</w:t>
      </w:r>
    </w:p>
    <w:p w:rsidR="00206DFB" w:rsidRDefault="00206DFB" w:rsidP="00206DFB">
      <w:pPr>
        <w:ind w:right="4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право заключения договора  купли-продажи  земельного участка</w:t>
      </w:r>
    </w:p>
    <w:p w:rsidR="00206DFB" w:rsidRDefault="00206DFB" w:rsidP="00206DFB">
      <w:pPr>
        <w:ind w:right="46"/>
        <w:jc w:val="both"/>
        <w:rPr>
          <w:b/>
          <w:color w:val="000000"/>
        </w:rPr>
      </w:pPr>
    </w:p>
    <w:p w:rsidR="00206DFB" w:rsidRDefault="00206DFB" w:rsidP="00206DFB">
      <w:pPr>
        <w:pStyle w:val="1"/>
        <w:shd w:val="clear" w:color="auto" w:fill="FFFFFF"/>
        <w:spacing w:after="144" w:line="242" w:lineRule="atLeast"/>
        <w:ind w:left="0" w:firstLine="708"/>
        <w:rPr>
          <w:sz w:val="28"/>
          <w:szCs w:val="28"/>
        </w:rPr>
      </w:pPr>
      <w:proofErr w:type="gramStart"/>
      <w:r>
        <w:rPr>
          <w:rFonts w:eastAsia="Calibri"/>
          <w:b w:val="0"/>
          <w:sz w:val="28"/>
          <w:szCs w:val="28"/>
          <w:lang w:eastAsia="en-US"/>
        </w:rPr>
        <w:t>Администрация Новотульского муниципального образования Питерского муниципального района Саратовской области в соответствии со ст.39.11, ст. 39.12, ст.39.13 Земельного кодекса Российской Федерации от 25.10.2001 г.,</w:t>
      </w:r>
      <w:r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>
        <w:rPr>
          <w:b w:val="0"/>
          <w:color w:val="000000"/>
          <w:sz w:val="28"/>
          <w:szCs w:val="28"/>
        </w:rPr>
        <w:t>Федеральным законом от 26.07.2006 № 135-ФЗ "О защите конкуренции",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руководствуяс</w:t>
      </w:r>
      <w:r>
        <w:rPr>
          <w:b w:val="0"/>
          <w:color w:val="333333"/>
          <w:sz w:val="28"/>
          <w:szCs w:val="28"/>
        </w:rPr>
        <w:t xml:space="preserve">ь </w:t>
      </w:r>
      <w:r>
        <w:rPr>
          <w:b w:val="0"/>
          <w:sz w:val="28"/>
          <w:szCs w:val="28"/>
        </w:rPr>
        <w:t xml:space="preserve">Уставом Новотульского муниципального образования Питерского муниципального района, </w:t>
      </w:r>
      <w:r>
        <w:rPr>
          <w:b w:val="0"/>
          <w:color w:val="000000"/>
          <w:sz w:val="28"/>
          <w:szCs w:val="28"/>
        </w:rPr>
        <w:t>распоряжением администрации Новотульского</w:t>
      </w:r>
      <w:proofErr w:type="gramEnd"/>
      <w:r>
        <w:rPr>
          <w:b w:val="0"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 </w:t>
      </w:r>
      <w:r w:rsidRPr="00206DFB">
        <w:rPr>
          <w:b w:val="0"/>
          <w:color w:val="000000"/>
          <w:sz w:val="28"/>
          <w:szCs w:val="28"/>
        </w:rPr>
        <w:t>от 13 июня 2023 г. № 6-р</w:t>
      </w:r>
      <w:r>
        <w:rPr>
          <w:b w:val="0"/>
          <w:color w:val="000000"/>
          <w:sz w:val="28"/>
          <w:szCs w:val="28"/>
        </w:rPr>
        <w:t xml:space="preserve"> «О проведении электронного аукциона на право заключения договора купли-продажи земельного участка»,</w:t>
      </w:r>
      <w:r>
        <w:rPr>
          <w:b w:val="0"/>
          <w:sz w:val="28"/>
          <w:szCs w:val="28"/>
        </w:rPr>
        <w:t xml:space="preserve"> объявляет о проведении электронного аукциона на право заключения договора купли - продажи земельного участка </w:t>
      </w:r>
      <w:r w:rsidRPr="00206DFB">
        <w:rPr>
          <w:color w:val="000000"/>
          <w:sz w:val="28"/>
          <w:szCs w:val="28"/>
          <w:u w:val="single"/>
        </w:rPr>
        <w:t>2</w:t>
      </w:r>
      <w:r w:rsidR="004A3708">
        <w:rPr>
          <w:color w:val="000000"/>
          <w:sz w:val="28"/>
          <w:szCs w:val="28"/>
          <w:u w:val="single"/>
        </w:rPr>
        <w:t>1</w:t>
      </w:r>
      <w:r w:rsidRPr="00206DFB">
        <w:rPr>
          <w:color w:val="000000"/>
          <w:sz w:val="28"/>
          <w:szCs w:val="28"/>
          <w:u w:val="single"/>
        </w:rPr>
        <w:t>.07.2023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года: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536"/>
      </w:tblGrid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Новотульского муниципального образования Питерского муниципального района Саратовской области.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Уполномоченный орган, реквизиты решения о проведен</w:t>
            </w:r>
            <w:proofErr w:type="gramStart"/>
            <w:r>
              <w:rPr>
                <w:rFonts w:ascii="Times New Roman" w:hAnsi="Times New Roman"/>
                <w:b/>
              </w:rPr>
              <w:t>ии ау</w:t>
            </w:r>
            <w:proofErr w:type="gramEnd"/>
            <w:r>
              <w:rPr>
                <w:rFonts w:ascii="Times New Roman" w:hAnsi="Times New Roman"/>
                <w:b/>
              </w:rPr>
              <w:t>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Новотульского муниципального образования Питерского муниципального района Саратовской области.</w:t>
            </w:r>
          </w:p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Распоряжение администрации </w:t>
            </w:r>
            <w:r>
              <w:rPr>
                <w:rFonts w:ascii="Times New Roman" w:hAnsi="Times New Roman"/>
              </w:rPr>
              <w:t xml:space="preserve">Новотульского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 xml:space="preserve">Питерского муниципального района </w:t>
            </w:r>
            <w:r w:rsidRPr="00206DFB">
              <w:rPr>
                <w:rFonts w:ascii="Times New Roman" w:hAnsi="Times New Roman"/>
                <w:color w:val="000000"/>
              </w:rPr>
              <w:t>от            13 июня  2023 года № 6-р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 w:rsidP="004A3708">
            <w:pPr>
              <w:pStyle w:val="a5"/>
              <w:spacing w:line="276" w:lineRule="auto"/>
            </w:pPr>
            <w:r w:rsidRPr="00206DFB">
              <w:rPr>
                <w:rFonts w:ascii="Times New Roman" w:hAnsi="Times New Roman"/>
              </w:rPr>
              <w:t>2</w:t>
            </w:r>
            <w:r w:rsidR="004A3708">
              <w:rPr>
                <w:rFonts w:ascii="Times New Roman" w:hAnsi="Times New Roman"/>
              </w:rPr>
              <w:t>1</w:t>
            </w:r>
            <w:r w:rsidRPr="00206DFB">
              <w:rPr>
                <w:rFonts w:ascii="Times New Roman" w:hAnsi="Times New Roman"/>
              </w:rPr>
              <w:t>июля 2023</w:t>
            </w:r>
            <w:r>
              <w:rPr>
                <w:rFonts w:ascii="Times New Roman" w:hAnsi="Times New Roman"/>
              </w:rPr>
              <w:t xml:space="preserve"> г. в 10 часов 00 минут (по московскому времени) на электронной площадке </w:t>
            </w:r>
            <w:proofErr w:type="spellStart"/>
            <w:r>
              <w:rPr>
                <w:rFonts w:ascii="Times New Roman" w:hAnsi="Times New Roman"/>
              </w:rPr>
              <w:t>Сбербанк-АСТ</w:t>
            </w:r>
            <w:proofErr w:type="spellEnd"/>
            <w:r>
              <w:t xml:space="preserve"> (</w:t>
            </w:r>
            <w:hyperlink r:id="rId5" w:history="1">
              <w:r>
                <w:rPr>
                  <w:rStyle w:val="a3"/>
                </w:rPr>
                <w:t>http://www.sberbank-ast.ru</w:t>
              </w:r>
            </w:hyperlink>
            <w:r>
              <w:t>).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  <w:proofErr w:type="gramEnd"/>
          </w:p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</w:rPr>
              <w:t>Лот № 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земель, муниципальная </w:t>
            </w:r>
            <w:r w:rsidRPr="00206DFB">
              <w:rPr>
                <w:rFonts w:ascii="Times New Roman" w:hAnsi="Times New Roman"/>
                <w:sz w:val="24"/>
                <w:szCs w:val="24"/>
              </w:rPr>
              <w:t xml:space="preserve">собственность,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сельскохозяйственного назначения, вид разрешенного использования: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сельскохозяйственного использования,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кадастровым номером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64:26:030602:289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общей площадью 2280010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квадратных метров, расположенный по адресу: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Саратовская область, Питерский район, Новотульское МО</w:t>
            </w:r>
          </w:p>
          <w:p w:rsidR="00206DFB" w:rsidRDefault="00206DFB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не имеет ограничений прав.</w:t>
            </w:r>
          </w:p>
          <w:p w:rsidR="00206DFB" w:rsidRDefault="00206DFB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Начальная цена предмета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Лот № 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1368006 (один миллион триста шестьдесят восемь тысяч шесть рублей) рублей 00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06DFB" w:rsidRDefault="00206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tabs>
                <w:tab w:val="num" w:pos="1605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3% от начальной цены предмета:</w:t>
            </w:r>
          </w:p>
          <w:p w:rsidR="00206DFB" w:rsidRDefault="00206DFB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Лот № 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41040,18 (сорок одна тысяча сорок рублей 18 копеек) рублей 18 копеек</w:t>
            </w:r>
          </w:p>
          <w:p w:rsidR="00206DFB" w:rsidRDefault="00206DFB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аукционе предоставляется претендентом или его полномочным представителем в электронном виде на электронной площадке </w:t>
            </w:r>
            <w:proofErr w:type="spellStart"/>
            <w:r>
              <w:rPr>
                <w:rFonts w:ascii="Times New Roman" w:hAnsi="Times New Roman"/>
              </w:rPr>
              <w:t>Сбербанк-АСТ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hyperlink r:id="rId6" w:history="1">
              <w:r>
                <w:rPr>
                  <w:rStyle w:val="a3"/>
                </w:rPr>
                <w:t>http://www.sberbank-ast.ru</w:t>
              </w:r>
            </w:hyperlink>
            <w:r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Заявки принимаются с 09.00 часов </w:t>
            </w:r>
            <w:r w:rsidRPr="00206DFB">
              <w:rPr>
                <w:rFonts w:ascii="Times New Roman" w:hAnsi="Times New Roman"/>
                <w:b/>
              </w:rPr>
              <w:t>15 июня 2023 года до 16.00 часов 17 июля 2023 года (по московскому времени).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tabs>
                <w:tab w:val="left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20% начальной цены предмета:</w:t>
            </w:r>
          </w:p>
          <w:p w:rsidR="00206DFB" w:rsidRDefault="00206D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Лот № 1</w:t>
            </w:r>
            <w:r>
              <w:rPr>
                <w:rFonts w:ascii="Times New Roman" w:hAnsi="Times New Roman"/>
                <w:color w:val="000000"/>
              </w:rPr>
              <w:t xml:space="preserve">  273601,20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(двести семьдесят три тысячи шестьсот один) рубль 20 копеек</w:t>
            </w:r>
          </w:p>
          <w:p w:rsidR="00206DFB" w:rsidRDefault="00206DFB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Порядок внесения задатка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</w:rPr>
              <w:t xml:space="preserve">Задаток </w:t>
            </w:r>
            <w:r w:rsidRPr="00206DFB">
              <w:rPr>
                <w:rFonts w:ascii="Times New Roman" w:hAnsi="Times New Roman"/>
                <w:bCs/>
              </w:rPr>
              <w:t xml:space="preserve">перечисляется </w:t>
            </w:r>
            <w:r w:rsidRPr="00206DFB">
              <w:rPr>
                <w:rFonts w:ascii="Times New Roman" w:hAnsi="Times New Roman"/>
                <w:b/>
              </w:rPr>
              <w:t>15 июня 2023 года до 16.00 часов 17 июля 2023 года (по московскому времени).</w:t>
            </w:r>
          </w:p>
          <w:p w:rsidR="00206DFB" w:rsidRDefault="00206DF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06DFB" w:rsidRDefault="00206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о задатке на бумажном носителе не требуется.</w:t>
            </w:r>
          </w:p>
          <w:p w:rsidR="00206DFB" w:rsidRDefault="00206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      </w:r>
          </w:p>
          <w:p w:rsidR="00206DFB" w:rsidRDefault="00206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Задатки возвращаются в сроки, установленные ст. 39.12. ЗК РФ.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счета для перечисления задатка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Задаток вносится единым платежом на счет оператора электронной площадки </w:t>
            </w:r>
            <w:proofErr w:type="spellStart"/>
            <w:r>
              <w:rPr>
                <w:rFonts w:ascii="Times New Roman" w:hAnsi="Times New Roman"/>
              </w:rPr>
              <w:t>Сбербанк-АСТ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hyperlink r:id="rId7" w:history="1">
              <w:r>
                <w:rPr>
                  <w:rStyle w:val="a3"/>
                </w:rPr>
                <w:t>http://www.sberbank-ast.ru</w:t>
              </w:r>
            </w:hyperlink>
            <w:r>
              <w:rPr>
                <w:rFonts w:ascii="Times New Roman" w:hAnsi="Times New Roman"/>
              </w:rPr>
              <w:t>).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hAnsi="Times New Roman"/>
              </w:rPr>
              <w:t>ии ау</w:t>
            </w:r>
            <w:proofErr w:type="gramEnd"/>
            <w:r>
              <w:rPr>
                <w:rFonts w:ascii="Times New Roman" w:hAnsi="Times New Roman"/>
              </w:rPr>
              <w:t>кциона срок следующие документы:</w:t>
            </w:r>
          </w:p>
          <w:p w:rsidR="00206DFB" w:rsidRDefault="00206DFB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0" w:name="sub_391211"/>
            <w:r>
              <w:rPr>
                <w:rFonts w:ascii="Times New Roman" w:hAnsi="Times New Roman"/>
              </w:rPr>
              <w:t>1) Заявка на участие в аукционе.</w:t>
            </w:r>
            <w:bookmarkEnd w:id="0"/>
          </w:p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</w:rPr>
            </w:pPr>
            <w:bookmarkStart w:id="1" w:name="sub_391212"/>
            <w:r>
              <w:rPr>
                <w:rFonts w:ascii="Times New Roman" w:hAnsi="Times New Roman"/>
              </w:rPr>
              <w:t xml:space="preserve">              2) Копии документов, удостоверяющих личность заявителя (для граждан).</w:t>
            </w:r>
            <w:bookmarkEnd w:id="1"/>
          </w:p>
          <w:p w:rsidR="00206DFB" w:rsidRDefault="00206DFB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2" w:name="sub_3912130"/>
            <w:r>
              <w:rPr>
                <w:rFonts w:ascii="Times New Roman" w:hAnsi="Times New Roman"/>
              </w:rPr>
              <w:t xml:space="preserve">3) Надлежащим образом заверенный </w:t>
            </w:r>
            <w:r>
              <w:rPr>
                <w:rFonts w:ascii="Times New Roman" w:hAnsi="Times New Roman"/>
              </w:rPr>
              <w:lastRenderedPageBreak/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06DFB" w:rsidRDefault="00206DFB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bookmarkStart w:id="3" w:name="sub_161003"/>
            <w:r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  <w:bookmarkEnd w:id="3"/>
          </w:p>
          <w:p w:rsidR="00206DFB" w:rsidRDefault="00206DFB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4" w:name="sub_161004"/>
            <w:r>
              <w:rPr>
                <w:rFonts w:ascii="Times New Roman" w:hAnsi="Times New Roman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  <w:bookmarkEnd w:id="4"/>
          </w:p>
          <w:p w:rsidR="00206DFB" w:rsidRDefault="00206DFB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206DFB" w:rsidRDefault="00206DFB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Срок заключения договора купли-продажи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</w:t>
            </w:r>
            <w:r>
              <w:rPr>
                <w:rFonts w:ascii="Times New Roman" w:hAnsi="Times New Roman"/>
                <w:color w:val="000000"/>
              </w:rPr>
              <w:lastRenderedPageBreak/>
              <w:t>официальном сайте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(</w:t>
            </w:r>
            <w:hyperlink r:id="rId8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noProof/>
                  <w:lang w:val="en-US"/>
                </w:rPr>
                <w:t>www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new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torgi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gov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noProof/>
              </w:rPr>
              <w:t>)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Порядок ознакомления покупателей с иной информацией, условиями договора купли-продажи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договоров купли-продажи в администрации Новотульского муниципального образования Питерского муниципального района по адресу: </w:t>
            </w:r>
            <w:proofErr w:type="gramStart"/>
            <w:r>
              <w:rPr>
                <w:rFonts w:ascii="Times New Roman" w:hAnsi="Times New Roman"/>
              </w:rPr>
              <w:t>Саратовская область, Питерский район, с. Новотулка, ул. Советская, д. 36, кабинет главы Новотульского муниципального образования.</w:t>
            </w:r>
            <w:proofErr w:type="gramEnd"/>
            <w:r>
              <w:rPr>
                <w:rFonts w:ascii="Times New Roman" w:hAnsi="Times New Roman"/>
              </w:rPr>
              <w:t xml:space="preserve"> Так же с условиями договора купли-продажи  можно ознакомиться на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https://novotulskoe-r64.gosweb.gosuslugi.ru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noProof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официальном сайте </w:t>
            </w:r>
            <w:r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hyperlink r:id="rId9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noProof/>
                  <w:lang w:val="en-US"/>
                </w:rPr>
                <w:t>www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new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torgi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gov</w:t>
              </w:r>
              <w:r>
                <w:rPr>
                  <w:rStyle w:val="a3"/>
                  <w:noProof/>
                </w:rPr>
                <w:t>.</w:t>
              </w:r>
              <w:r>
                <w:rPr>
                  <w:rStyle w:val="a3"/>
                  <w:noProof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noProof/>
              </w:rPr>
              <w:t xml:space="preserve">), </w:t>
            </w:r>
            <w:r>
              <w:rPr>
                <w:rFonts w:ascii="Times New Roman" w:hAnsi="Times New Roman"/>
              </w:rPr>
              <w:t xml:space="preserve">и электронной площадке </w:t>
            </w:r>
            <w:proofErr w:type="spellStart"/>
            <w:r>
              <w:rPr>
                <w:rFonts w:ascii="Times New Roman" w:hAnsi="Times New Roman"/>
              </w:rPr>
              <w:t>Сбербанк-АСТ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>
                <w:rPr>
                  <w:rStyle w:val="a3"/>
                </w:rPr>
                <w:t>http://www.sberbank-ast.ru</w:t>
              </w:r>
            </w:hyperlink>
            <w:r>
              <w:rPr>
                <w:rFonts w:ascii="Times New Roman" w:hAnsi="Times New Roman"/>
                <w:noProof/>
              </w:rPr>
              <w:t>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Победителем аукциона признается участник, предложивший наиболее высокую цену на право заключения договора купли-продажи земельного участка.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заявок и документов претендентов на участие в аукционе </w:t>
            </w:r>
            <w:r w:rsidRPr="00206DFB">
              <w:rPr>
                <w:rFonts w:ascii="Times New Roman" w:hAnsi="Times New Roman"/>
                <w:b/>
              </w:rPr>
              <w:t>состоится 19 июля 2023 г. в 10.00 часов (по московскому времени)</w:t>
            </w:r>
            <w:r>
              <w:rPr>
                <w:rFonts w:ascii="Times New Roman" w:hAnsi="Times New Roman"/>
              </w:rPr>
              <w:t xml:space="preserve"> по адресу: </w:t>
            </w:r>
            <w:proofErr w:type="gramStart"/>
            <w:r>
              <w:rPr>
                <w:rFonts w:ascii="Times New Roman" w:hAnsi="Times New Roman"/>
              </w:rPr>
              <w:t>Саратовская область, Питерский район,             с. Новотулка, ул. Советская, д. 36, кабинет главы Новотульского муниципального образования.</w:t>
            </w:r>
            <w:proofErr w:type="gramEnd"/>
          </w:p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отказа от проведения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bCs/>
              </w:rPr>
              <w:t>ии ау</w:t>
            </w:r>
            <w:proofErr w:type="gramEnd"/>
            <w:r>
              <w:rPr>
                <w:rFonts w:ascii="Times New Roman" w:hAnsi="Times New Roman"/>
                <w:bCs/>
              </w:rPr>
              <w:t>кциона (п. 24 ст. 39.11 ЗК РФ)</w:t>
            </w:r>
          </w:p>
        </w:tc>
      </w:tr>
      <w:tr w:rsidR="00206DFB" w:rsidTr="00206D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Имущество выставляется впервые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C5C35" w:rsidRDefault="003C5C35" w:rsidP="00206DF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C35" w:rsidRDefault="003C5C35" w:rsidP="00206DF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DFB" w:rsidRDefault="00206DFB" w:rsidP="00206DF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Технические условия подключения (технологического присоединения) по Лоту № 1:</w:t>
      </w:r>
    </w:p>
    <w:p w:rsidR="00206DFB" w:rsidRDefault="00206DFB" w:rsidP="00206DF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961"/>
      </w:tblGrid>
      <w:tr w:rsidR="00206DFB" w:rsidTr="00206D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подключение к электрическим сетям Приволжского ПО Питерского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РЭС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опоры 3-01/6 по ВЛ-10кВ Л-3от ПС 110 кВ Новотулка.</w:t>
            </w:r>
          </w:p>
        </w:tc>
      </w:tr>
      <w:tr w:rsidR="00206DFB" w:rsidTr="00206D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напряжения- 10кВ – 200 (кВт).</w:t>
            </w:r>
          </w:p>
        </w:tc>
      </w:tr>
      <w:tr w:rsidR="00206DFB" w:rsidTr="00206D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Определяется перечнем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 Заявителя и указывается им в заявке на технологическое присоединение.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Imax</w:t>
            </w:r>
            <w:r>
              <w:rPr>
                <w:rFonts w:ascii="Times New Roman" w:hAnsi="Times New Roman" w:cs="Times New Roman"/>
                <w:sz w:val="20"/>
              </w:rPr>
              <w:t>-180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06DFB" w:rsidTr="00206DFB">
        <w:trPr>
          <w:trHeight w:val="35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206DFB" w:rsidRDefault="00206D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а) 30 рабочих дней - для заявителей, указанных в пунктах 12 1 и 14 настоящих Правил, при одновременном соблюдении следующих условий:</w:t>
            </w:r>
          </w:p>
          <w:p w:rsidR="00206DFB" w:rsidRDefault="00206D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 заявителя осуществляется к электрическим сетям классом напряжения 0,4 кВ и ниже;</w:t>
            </w:r>
          </w:p>
          <w:p w:rsidR="00206DFB" w:rsidRDefault="00206D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устройства, составляет не более 15 метров;</w:t>
            </w:r>
          </w:p>
          <w:p w:rsidR="00206DFB" w:rsidRDefault="00206D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 заявителя, и земельным участком заявителя;</w:t>
            </w:r>
            <w:proofErr w:type="gramEnd"/>
          </w:p>
          <w:p w:rsidR="00206DFB" w:rsidRDefault="00206D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от сетевой организации не требуется выполнение работ по строительству (реконструкции)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хозяйства от существующих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хозяйства до присоединяемых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устройств, а также по обеспечению коммерческого учета электрической энергии (мощности);</w:t>
            </w:r>
            <w:proofErr w:type="gramEnd"/>
          </w:p>
          <w:p w:rsidR="00206DFB" w:rsidRDefault="00206D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б) 4 месяца - для заявителей, 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 которых составляет до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670 кВт включительно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устройства, составляет не более 300 метров в городах и поселках городского типа 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не более 500 метров в сельской местности и от сетевой организации не требуется выполнение работ по строительству (реконструкции)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хозяйства от существующих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хозяйства до присоединяемых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 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(или) объектов электроэнергетики;</w:t>
            </w:r>
          </w:p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устройства, составляет не более 300 метров в городах и поселках городского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типа и не более 500 метров в сельской местности.</w:t>
            </w:r>
          </w:p>
        </w:tc>
      </w:tr>
      <w:tr w:rsidR="00206DFB" w:rsidTr="00206D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206DFB" w:rsidTr="00206DFB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Плата за технологическое присоединение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206DFB" w:rsidRDefault="00206DFB" w:rsidP="00206DF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206DFB" w:rsidTr="00206DFB">
        <w:trPr>
          <w:trHeight w:val="1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DFB" w:rsidRDefault="00206DFB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DFB" w:rsidRDefault="00206DFB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6DFB" w:rsidRDefault="00206DFB">
            <w:pPr>
              <w:pStyle w:val="a5"/>
              <w:spacing w:line="276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6DFB" w:rsidTr="00206D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6DFB" w:rsidTr="00206D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6DFB" w:rsidTr="00206D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Сроки подключения объекта к сетям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6DFB" w:rsidTr="00206D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 действия технических условий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6DFB" w:rsidTr="00206D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FB" w:rsidRDefault="00206DFB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206DFB" w:rsidRDefault="00206DFB" w:rsidP="00206DFB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возможность подключения к системе газоснабжения объекта строительства (Земельный участок, сельскохозяйственное использование) по адресу Саратовская область, Питерский район, территория Новотульского муниципального образования не </w:t>
      </w:r>
      <w:proofErr w:type="spellStart"/>
      <w:r>
        <w:rPr>
          <w:rFonts w:ascii="Times New Roman" w:hAnsi="Times New Roman"/>
          <w:sz w:val="24"/>
          <w:szCs w:val="24"/>
        </w:rPr>
        <w:t>газофицирован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6DFB" w:rsidRDefault="00206DFB" w:rsidP="00206DF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газоснабжения необходимо обратиться либо владельцу объекта, либо лицу, уполномоченному от его имени в филиал АО «Газпром газораспределение Саратовская область» в р. п. Степное, который находится по адресу: 413210 Саратовская область Советский район р. п. Степное ул. 50-лет Победы дом 49.</w:t>
      </w:r>
    </w:p>
    <w:p w:rsidR="00206DFB" w:rsidRDefault="00206DFB" w:rsidP="00206DFB">
      <w:pPr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06DFB" w:rsidRDefault="00206DFB" w:rsidP="00206DFB">
      <w:pPr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                       Порядок проведения аукциона в электронной форме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206DFB" w:rsidRDefault="00206DFB" w:rsidP="00206DFB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C318C5" w:rsidRDefault="00206DFB" w:rsidP="00206DFB">
      <w:pPr>
        <w:spacing w:after="0" w:line="0" w:lineRule="atLeast"/>
        <w:ind w:firstLine="720"/>
        <w:jc w:val="both"/>
      </w:pPr>
      <w:r>
        <w:rPr>
          <w:rFonts w:ascii="Times New Roman" w:eastAsia="TimesNewRomanPSMT" w:hAnsi="Times New Roman"/>
          <w:sz w:val="28"/>
          <w:szCs w:val="28"/>
        </w:rPr>
        <w:lastRenderedPageBreak/>
        <w:t>Победителем признается Участник, предложивший наибольшую цену аукциона.</w:t>
      </w:r>
    </w:p>
    <w:sectPr w:rsidR="00C318C5" w:rsidSect="00C3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6DFB"/>
    <w:rsid w:val="00206DFB"/>
    <w:rsid w:val="003C5C35"/>
    <w:rsid w:val="004A3708"/>
    <w:rsid w:val="0097050E"/>
    <w:rsid w:val="00C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C5"/>
  </w:style>
  <w:style w:type="paragraph" w:styleId="1">
    <w:name w:val="heading 1"/>
    <w:basedOn w:val="a"/>
    <w:next w:val="a"/>
    <w:link w:val="10"/>
    <w:qFormat/>
    <w:rsid w:val="00206DFB"/>
    <w:pPr>
      <w:keepNext/>
      <w:spacing w:after="0" w:line="240" w:lineRule="auto"/>
      <w:ind w:left="51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F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3">
    <w:name w:val="Hyperlink"/>
    <w:uiPriority w:val="99"/>
    <w:semiHidden/>
    <w:unhideWhenUsed/>
    <w:rsid w:val="00206DFB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06DFB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206D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206D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2382</Words>
  <Characters>13579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2023-06-13T12:48:00Z</dcterms:created>
  <dcterms:modified xsi:type="dcterms:W3CDTF">2023-06-14T11:44:00Z</dcterms:modified>
</cp:coreProperties>
</file>